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FCD" w:rsidRPr="00900285" w:rsidRDefault="00941FCD" w:rsidP="00941FCD">
      <w:pPr>
        <w:spacing w:after="0" w:line="240" w:lineRule="auto"/>
        <w:jc w:val="center"/>
        <w:rPr>
          <w:rFonts w:ascii="Times New Roman" w:hAnsi="Times New Roman" w:cs="Times New Roman"/>
          <w:b/>
          <w:sz w:val="24"/>
          <w:szCs w:val="24"/>
        </w:rPr>
      </w:pPr>
      <w:r w:rsidRPr="00900285">
        <w:rPr>
          <w:rFonts w:ascii="Times New Roman" w:hAnsi="Times New Roman" w:cs="Times New Roman"/>
          <w:b/>
          <w:sz w:val="24"/>
          <w:szCs w:val="24"/>
        </w:rPr>
        <w:t>Пояснительная записка</w:t>
      </w:r>
    </w:p>
    <w:p w:rsidR="00941FCD" w:rsidRPr="00941FCD" w:rsidRDefault="00941FCD" w:rsidP="00941FCD">
      <w:pPr>
        <w:spacing w:after="0" w:line="240" w:lineRule="auto"/>
        <w:jc w:val="center"/>
        <w:rPr>
          <w:rFonts w:ascii="Times New Roman" w:hAnsi="Times New Roman" w:cs="Times New Roman"/>
          <w:b/>
          <w:sz w:val="24"/>
          <w:szCs w:val="24"/>
        </w:rPr>
      </w:pPr>
      <w:r w:rsidRPr="00941FCD">
        <w:rPr>
          <w:rFonts w:ascii="Times New Roman" w:hAnsi="Times New Roman" w:cs="Times New Roman"/>
          <w:b/>
          <w:sz w:val="24"/>
          <w:szCs w:val="24"/>
        </w:rPr>
        <w:t>к проекту решения Совета городского округа «Вуктыл»</w:t>
      </w:r>
    </w:p>
    <w:p w:rsidR="00A4046C" w:rsidRPr="00A4046C" w:rsidRDefault="00D54AB0" w:rsidP="00D54AB0">
      <w:pPr>
        <w:spacing w:after="0" w:line="240" w:lineRule="auto"/>
        <w:jc w:val="center"/>
        <w:rPr>
          <w:rFonts w:ascii="Times New Roman" w:hAnsi="Times New Roman" w:cs="Times New Roman"/>
          <w:b/>
          <w:sz w:val="24"/>
          <w:szCs w:val="24"/>
        </w:rPr>
      </w:pPr>
      <w:bookmarkStart w:id="0" w:name="_GoBack"/>
      <w:r>
        <w:rPr>
          <w:rFonts w:ascii="Times New Roman" w:hAnsi="Times New Roman" w:cs="Times New Roman"/>
          <w:b/>
          <w:sz w:val="24"/>
          <w:szCs w:val="24"/>
        </w:rPr>
        <w:t>«</w:t>
      </w:r>
      <w:r w:rsidR="00A4046C" w:rsidRPr="00A4046C">
        <w:rPr>
          <w:rFonts w:ascii="Times New Roman" w:hAnsi="Times New Roman" w:cs="Times New Roman"/>
          <w:b/>
          <w:sz w:val="24"/>
          <w:szCs w:val="24"/>
        </w:rPr>
        <w:t>О проекте решения Совета городского округа «Вуктыл»</w:t>
      </w:r>
      <w:r>
        <w:rPr>
          <w:rFonts w:ascii="Times New Roman" w:hAnsi="Times New Roman" w:cs="Times New Roman"/>
          <w:b/>
          <w:sz w:val="24"/>
          <w:szCs w:val="24"/>
        </w:rPr>
        <w:t xml:space="preserve"> </w:t>
      </w:r>
      <w:r w:rsidR="00A4046C" w:rsidRPr="00A4046C">
        <w:rPr>
          <w:rFonts w:ascii="Times New Roman" w:hAnsi="Times New Roman" w:cs="Times New Roman"/>
          <w:b/>
          <w:sz w:val="24"/>
          <w:szCs w:val="24"/>
        </w:rPr>
        <w:t>«О внесении изменений    и дополнений в Устав</w:t>
      </w:r>
      <w:r>
        <w:rPr>
          <w:rFonts w:ascii="Times New Roman" w:hAnsi="Times New Roman" w:cs="Times New Roman"/>
          <w:b/>
          <w:sz w:val="24"/>
          <w:szCs w:val="24"/>
        </w:rPr>
        <w:t xml:space="preserve"> </w:t>
      </w:r>
      <w:r w:rsidR="00A4046C" w:rsidRPr="00A4046C">
        <w:rPr>
          <w:rFonts w:ascii="Times New Roman" w:hAnsi="Times New Roman" w:cs="Times New Roman"/>
          <w:b/>
          <w:sz w:val="24"/>
          <w:szCs w:val="24"/>
        </w:rPr>
        <w:t>муниципального образования городского округа «Вуктыл»</w:t>
      </w:r>
    </w:p>
    <w:bookmarkEnd w:id="0"/>
    <w:p w:rsidR="00650508" w:rsidRDefault="00650508" w:rsidP="00650508">
      <w:pPr>
        <w:autoSpaceDE w:val="0"/>
        <w:autoSpaceDN w:val="0"/>
        <w:adjustRightInd w:val="0"/>
        <w:spacing w:after="0" w:line="240" w:lineRule="auto"/>
        <w:jc w:val="both"/>
        <w:rPr>
          <w:rFonts w:ascii="Times New Roman" w:hAnsi="Times New Roman" w:cs="Times New Roman"/>
          <w:b/>
          <w:sz w:val="24"/>
          <w:szCs w:val="24"/>
        </w:rPr>
      </w:pPr>
    </w:p>
    <w:p w:rsidR="00A4046C" w:rsidRDefault="00A4046C" w:rsidP="00D54AB0">
      <w:pPr>
        <w:pStyle w:val="ConsPlusNormal"/>
        <w:ind w:firstLine="709"/>
        <w:jc w:val="both"/>
        <w:rPr>
          <w:rFonts w:ascii="Times New Roman" w:hAnsi="Times New Roman" w:cs="Times New Roman"/>
          <w:sz w:val="24"/>
          <w:szCs w:val="24"/>
        </w:rPr>
      </w:pPr>
      <w:proofErr w:type="gramStart"/>
      <w:r w:rsidRPr="0094797C">
        <w:rPr>
          <w:rFonts w:ascii="Times New Roman" w:hAnsi="Times New Roman" w:cs="Times New Roman"/>
          <w:sz w:val="24"/>
          <w:szCs w:val="24"/>
        </w:rPr>
        <w:t>В соответствии с частью 3.1 статьи 36 Федеральн</w:t>
      </w:r>
      <w:r w:rsidR="00874A2A">
        <w:rPr>
          <w:rFonts w:ascii="Times New Roman" w:hAnsi="Times New Roman" w:cs="Times New Roman"/>
          <w:sz w:val="24"/>
          <w:szCs w:val="24"/>
        </w:rPr>
        <w:t>ого</w:t>
      </w:r>
      <w:r w:rsidRPr="0094797C">
        <w:rPr>
          <w:rFonts w:ascii="Times New Roman" w:hAnsi="Times New Roman" w:cs="Times New Roman"/>
          <w:sz w:val="24"/>
          <w:szCs w:val="24"/>
        </w:rPr>
        <w:t xml:space="preserve"> закон</w:t>
      </w:r>
      <w:r w:rsidR="00874A2A">
        <w:rPr>
          <w:rFonts w:ascii="Times New Roman" w:hAnsi="Times New Roman" w:cs="Times New Roman"/>
          <w:sz w:val="24"/>
          <w:szCs w:val="24"/>
        </w:rPr>
        <w:t>а</w:t>
      </w:r>
      <w:r w:rsidRPr="0094797C">
        <w:rPr>
          <w:rFonts w:ascii="Times New Roman" w:hAnsi="Times New Roman" w:cs="Times New Roman"/>
          <w:sz w:val="24"/>
          <w:szCs w:val="24"/>
        </w:rPr>
        <w:t xml:space="preserve"> от 06.10.2003 </w:t>
      </w:r>
      <w:r>
        <w:rPr>
          <w:rFonts w:ascii="Times New Roman" w:hAnsi="Times New Roman" w:cs="Times New Roman"/>
          <w:sz w:val="24"/>
          <w:szCs w:val="24"/>
        </w:rPr>
        <w:t>№</w:t>
      </w:r>
      <w:r w:rsidRPr="0094797C">
        <w:rPr>
          <w:rFonts w:ascii="Times New Roman" w:hAnsi="Times New Roman" w:cs="Times New Roman"/>
          <w:sz w:val="24"/>
          <w:szCs w:val="24"/>
        </w:rPr>
        <w:t xml:space="preserve"> 131-ФЗ </w:t>
      </w:r>
      <w:r>
        <w:rPr>
          <w:rFonts w:ascii="Times New Roman" w:hAnsi="Times New Roman" w:cs="Times New Roman"/>
          <w:sz w:val="24"/>
          <w:szCs w:val="24"/>
        </w:rPr>
        <w:t>«</w:t>
      </w:r>
      <w:r w:rsidRPr="0094797C">
        <w:rPr>
          <w:rFonts w:ascii="Times New Roman" w:hAnsi="Times New Roman" w:cs="Times New Roman"/>
          <w:sz w:val="24"/>
          <w:szCs w:val="24"/>
        </w:rPr>
        <w:t>Об общих принципах организации местного самоуправления в Российской Федерации</w:t>
      </w:r>
      <w:r>
        <w:rPr>
          <w:rFonts w:ascii="Times New Roman" w:hAnsi="Times New Roman" w:cs="Times New Roman"/>
          <w:sz w:val="24"/>
          <w:szCs w:val="24"/>
        </w:rPr>
        <w:t xml:space="preserve">» </w:t>
      </w:r>
      <w:r w:rsidR="00EF212D">
        <w:rPr>
          <w:rFonts w:ascii="Times New Roman" w:hAnsi="Times New Roman" w:cs="Times New Roman"/>
          <w:sz w:val="24"/>
          <w:szCs w:val="24"/>
        </w:rPr>
        <w:t xml:space="preserve">(далее – Федеральный закон № 131-ФЗ) </w:t>
      </w:r>
      <w:r>
        <w:rPr>
          <w:rFonts w:ascii="Times New Roman" w:hAnsi="Times New Roman" w:cs="Times New Roman"/>
          <w:sz w:val="24"/>
          <w:szCs w:val="24"/>
        </w:rPr>
        <w:t>в</w:t>
      </w:r>
      <w:r w:rsidRPr="0094797C">
        <w:rPr>
          <w:rFonts w:ascii="Times New Roman" w:hAnsi="Times New Roman" w:cs="Times New Roman"/>
          <w:sz w:val="24"/>
          <w:szCs w:val="24"/>
        </w:rPr>
        <w:t xml:space="preserve">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w:t>
      </w:r>
      <w:proofErr w:type="gramEnd"/>
      <w:r w:rsidRPr="0094797C">
        <w:rPr>
          <w:rFonts w:ascii="Times New Roman" w:hAnsi="Times New Roman" w:cs="Times New Roman"/>
          <w:sz w:val="24"/>
          <w:szCs w:val="24"/>
        </w:rPr>
        <w:t xml:space="preserve"> силу указанного закона субъекта Российской Федерации.</w:t>
      </w:r>
      <w:r w:rsidR="00D54AB0">
        <w:rPr>
          <w:rFonts w:ascii="Times New Roman" w:hAnsi="Times New Roman" w:cs="Times New Roman"/>
          <w:sz w:val="24"/>
          <w:szCs w:val="24"/>
        </w:rPr>
        <w:t xml:space="preserve"> </w:t>
      </w:r>
      <w:r w:rsidRPr="0094797C">
        <w:rPr>
          <w:rFonts w:ascii="Times New Roman" w:hAnsi="Times New Roman" w:cs="Times New Roman"/>
          <w:sz w:val="24"/>
          <w:szCs w:val="24"/>
        </w:rP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D54AB0" w:rsidRDefault="00A4046C" w:rsidP="00A4046C">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 Республике Коми приняты</w:t>
      </w:r>
      <w:r w:rsidR="00D54AB0">
        <w:rPr>
          <w:rFonts w:ascii="Times New Roman" w:hAnsi="Times New Roman" w:cs="Times New Roman"/>
          <w:sz w:val="24"/>
          <w:szCs w:val="24"/>
        </w:rPr>
        <w:t>:</w:t>
      </w:r>
    </w:p>
    <w:p w:rsidR="00A4046C" w:rsidRDefault="00EF212D" w:rsidP="00EF212D">
      <w:pPr>
        <w:pStyle w:val="ConsPlusNormal"/>
        <w:ind w:firstLine="709"/>
        <w:jc w:val="both"/>
        <w:rPr>
          <w:rFonts w:ascii="Times New Roman" w:hAnsi="Times New Roman" w:cs="Times New Roman"/>
          <w:sz w:val="24"/>
          <w:szCs w:val="24"/>
        </w:rPr>
      </w:pPr>
      <w:r w:rsidRPr="00EF212D">
        <w:rPr>
          <w:rFonts w:ascii="Times New Roman" w:hAnsi="Times New Roman" w:cs="Times New Roman"/>
          <w:sz w:val="24"/>
          <w:szCs w:val="24"/>
        </w:rPr>
        <w:t>1)</w:t>
      </w:r>
      <w:r>
        <w:rPr>
          <w:rFonts w:ascii="Times New Roman" w:hAnsi="Times New Roman" w:cs="Times New Roman"/>
          <w:sz w:val="24"/>
          <w:szCs w:val="24"/>
        </w:rPr>
        <w:t xml:space="preserve"> </w:t>
      </w:r>
      <w:r w:rsidR="00A4046C">
        <w:rPr>
          <w:rFonts w:ascii="Times New Roman" w:hAnsi="Times New Roman" w:cs="Times New Roman"/>
          <w:sz w:val="24"/>
          <w:szCs w:val="24"/>
        </w:rPr>
        <w:t>Закон Республики Коми от 23.11.2016 № 116-РЗ «О внесении изменений в Закон Республики Коми «О некоторых вопросах местного самоуправления в Республике Коми» (далее – Закон № 116-РЗ) (вступил в силу 05.12.2016), которым изменен</w:t>
      </w:r>
      <w:r w:rsidR="00D54AB0">
        <w:rPr>
          <w:rFonts w:ascii="Times New Roman" w:hAnsi="Times New Roman" w:cs="Times New Roman"/>
          <w:sz w:val="24"/>
          <w:szCs w:val="24"/>
        </w:rPr>
        <w:t xml:space="preserve"> порядок избрания глав муниципальных образований городских округов. В соответствии с поименованным законом главы городских округов избираются представительными органами этих муниципальных образований из числа кандидатов, представленных конкурсной комиссией по результатам конкурса, и одновременно возглавляют местную администрацию. Данным законом также установлен срок принятия правового акта Главы Республики Коми при назначении им членов конкурсных комиссий при проведении конкурса по отбору кандидатур на должность главы муниципального об</w:t>
      </w:r>
      <w:r>
        <w:rPr>
          <w:rFonts w:ascii="Times New Roman" w:hAnsi="Times New Roman" w:cs="Times New Roman"/>
          <w:sz w:val="24"/>
          <w:szCs w:val="24"/>
        </w:rPr>
        <w:t>разования городского округа.</w:t>
      </w:r>
    </w:p>
    <w:p w:rsidR="00EF212D" w:rsidRPr="0094797C" w:rsidRDefault="00EF212D" w:rsidP="00EF212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Закон Республики Коми от 23.11.2016 № 117-РЗ «О внесении изменений в Закон Республики Коми «О некоторых вопросах муниципальной службы в Республике Коми», которым из Реестра должностей муниципальной службы в Республике Коми исключены должности муниципальной службы, замещение которых осуществлялось в представительных органах муниципальных образований.</w:t>
      </w:r>
    </w:p>
    <w:p w:rsidR="00EF212D" w:rsidRDefault="00650508" w:rsidP="0065050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Принимая во внимание вышеизложенное, </w:t>
      </w:r>
      <w:r w:rsidR="00EF212D">
        <w:rPr>
          <w:rFonts w:ascii="Times New Roman" w:hAnsi="Times New Roman" w:cs="Times New Roman"/>
          <w:sz w:val="24"/>
          <w:szCs w:val="24"/>
        </w:rPr>
        <w:t>Устав муниципального образования городского округа «Вуктыл» подлежит приведению в соответствие с нормами вышепоименованных Законов Республики Коми посредством внесения в него соответствующих изменений и дополнений.</w:t>
      </w:r>
    </w:p>
    <w:p w:rsidR="00EF212D" w:rsidRDefault="00EF212D" w:rsidP="0065050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Кроме того, настоящим проектом решения Совета городского округа «Вуктыл» предусмотрено внесение изменений в Устав в целях приведения его в соответствие с новой редакцией Федерального закона № 131 – ФЗ, а именно:</w:t>
      </w:r>
    </w:p>
    <w:p w:rsidR="00B42978" w:rsidRDefault="00EF212D" w:rsidP="00EF212D">
      <w:pPr>
        <w:autoSpaceDE w:val="0"/>
        <w:autoSpaceDN w:val="0"/>
        <w:adjustRightInd w:val="0"/>
        <w:spacing w:after="0" w:line="240" w:lineRule="auto"/>
        <w:ind w:firstLine="709"/>
        <w:jc w:val="both"/>
        <w:rPr>
          <w:rFonts w:ascii="Times New Roman" w:hAnsi="Times New Roman" w:cs="Times New Roman"/>
          <w:sz w:val="24"/>
          <w:szCs w:val="24"/>
        </w:rPr>
      </w:pPr>
      <w:r w:rsidRPr="00EF212D">
        <w:rPr>
          <w:rFonts w:ascii="Times New Roman" w:hAnsi="Times New Roman" w:cs="Times New Roman"/>
          <w:sz w:val="24"/>
          <w:szCs w:val="24"/>
        </w:rPr>
        <w:t>1)</w:t>
      </w:r>
      <w:r>
        <w:rPr>
          <w:rFonts w:ascii="Times New Roman" w:hAnsi="Times New Roman" w:cs="Times New Roman"/>
          <w:sz w:val="24"/>
          <w:szCs w:val="24"/>
        </w:rPr>
        <w:t xml:space="preserve"> </w:t>
      </w:r>
      <w:r w:rsidRPr="00EF212D">
        <w:rPr>
          <w:rFonts w:ascii="Times New Roman" w:hAnsi="Times New Roman" w:cs="Times New Roman"/>
          <w:sz w:val="24"/>
          <w:szCs w:val="24"/>
        </w:rPr>
        <w:t xml:space="preserve">Федеральным законом от 28.12.2016 № 465-ФЗ «О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 вступивши в силу 01.01.2017, в новой редакции изложен п. 13 ч. 1 ст. 16 Федерального закона </w:t>
      </w:r>
      <w:r w:rsidR="00B42978">
        <w:rPr>
          <w:rFonts w:ascii="Times New Roman" w:hAnsi="Times New Roman" w:cs="Times New Roman"/>
          <w:sz w:val="24"/>
          <w:szCs w:val="24"/>
        </w:rPr>
        <w:t xml:space="preserve">        </w:t>
      </w:r>
      <w:r w:rsidRPr="00EF212D">
        <w:rPr>
          <w:rFonts w:ascii="Times New Roman" w:hAnsi="Times New Roman" w:cs="Times New Roman"/>
          <w:sz w:val="24"/>
          <w:szCs w:val="24"/>
        </w:rPr>
        <w:t xml:space="preserve">№ 131-ФЗ, в </w:t>
      </w:r>
      <w:proofErr w:type="gramStart"/>
      <w:r w:rsidRPr="00EF212D">
        <w:rPr>
          <w:rFonts w:ascii="Times New Roman" w:hAnsi="Times New Roman" w:cs="Times New Roman"/>
          <w:sz w:val="24"/>
          <w:szCs w:val="24"/>
        </w:rPr>
        <w:t>связи</w:t>
      </w:r>
      <w:proofErr w:type="gramEnd"/>
      <w:r w:rsidRPr="00EF212D">
        <w:rPr>
          <w:rFonts w:ascii="Times New Roman" w:hAnsi="Times New Roman" w:cs="Times New Roman"/>
          <w:sz w:val="24"/>
          <w:szCs w:val="24"/>
        </w:rPr>
        <w:t xml:space="preserve"> с чем подлеж</w:t>
      </w:r>
      <w:r w:rsidR="00B42978">
        <w:rPr>
          <w:rFonts w:ascii="Times New Roman" w:hAnsi="Times New Roman" w:cs="Times New Roman"/>
          <w:sz w:val="24"/>
          <w:szCs w:val="24"/>
        </w:rPr>
        <w:t>а</w:t>
      </w:r>
      <w:r w:rsidRPr="00EF212D">
        <w:rPr>
          <w:rFonts w:ascii="Times New Roman" w:hAnsi="Times New Roman" w:cs="Times New Roman"/>
          <w:sz w:val="24"/>
          <w:szCs w:val="24"/>
        </w:rPr>
        <w:t xml:space="preserve">т </w:t>
      </w:r>
      <w:r w:rsidR="00B42978" w:rsidRPr="00EF212D">
        <w:rPr>
          <w:rFonts w:ascii="Times New Roman" w:hAnsi="Times New Roman" w:cs="Times New Roman"/>
          <w:sz w:val="24"/>
          <w:szCs w:val="24"/>
        </w:rPr>
        <w:t>корректировке</w:t>
      </w:r>
      <w:r w:rsidRPr="00EF212D">
        <w:rPr>
          <w:rFonts w:ascii="Times New Roman" w:hAnsi="Times New Roman" w:cs="Times New Roman"/>
          <w:sz w:val="24"/>
          <w:szCs w:val="24"/>
        </w:rPr>
        <w:t xml:space="preserve"> п. 16 ч. 1 ст. 5</w:t>
      </w:r>
      <w:r w:rsidR="00B42978">
        <w:rPr>
          <w:rFonts w:ascii="Times New Roman" w:hAnsi="Times New Roman" w:cs="Times New Roman"/>
          <w:sz w:val="24"/>
          <w:szCs w:val="24"/>
        </w:rPr>
        <w:t xml:space="preserve"> и п. 53 ст. 30</w:t>
      </w:r>
      <w:r w:rsidRPr="00EF212D">
        <w:rPr>
          <w:rFonts w:ascii="Times New Roman" w:hAnsi="Times New Roman" w:cs="Times New Roman"/>
          <w:sz w:val="24"/>
          <w:szCs w:val="24"/>
        </w:rPr>
        <w:t xml:space="preserve"> Устава</w:t>
      </w:r>
      <w:r w:rsidR="00B42978">
        <w:rPr>
          <w:rFonts w:ascii="Times New Roman" w:hAnsi="Times New Roman" w:cs="Times New Roman"/>
          <w:sz w:val="24"/>
          <w:szCs w:val="24"/>
        </w:rPr>
        <w:t xml:space="preserve">; </w:t>
      </w:r>
    </w:p>
    <w:p w:rsidR="00B42978" w:rsidRDefault="00B42978"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Федеральным законом от 28.12.2016 № 494-ФЗ «О внесении изменений в отдельные законодательные акты Российской Федерации», вступившим в силу 09.01.2017, внесены изменения в ст. ст. 28, 36, 37, 44 Федерального закона № 131-ФЗ, в соответствии с которыми: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а) в случая, когда в устав муниципального образования вносятся изменения в форме </w:t>
      </w:r>
      <w:r>
        <w:rPr>
          <w:rFonts w:ascii="Times New Roman" w:hAnsi="Times New Roman" w:cs="Times New Roman"/>
          <w:sz w:val="24"/>
          <w:szCs w:val="24"/>
        </w:rPr>
        <w:t xml:space="preserve">точного воспроизведения </w:t>
      </w:r>
      <w:r w:rsidRPr="00B42978">
        <w:rPr>
          <w:rFonts w:ascii="Times New Roman" w:hAnsi="Times New Roman" w:cs="Times New Roman"/>
          <w:sz w:val="24"/>
          <w:szCs w:val="24"/>
        </w:rPr>
        <w:t xml:space="preserve">положений </w:t>
      </w:r>
      <w:hyperlink r:id="rId6" w:history="1">
        <w:r w:rsidRPr="00B42978">
          <w:rPr>
            <w:rFonts w:ascii="Times New Roman" w:hAnsi="Times New Roman" w:cs="Times New Roman"/>
            <w:sz w:val="24"/>
            <w:szCs w:val="24"/>
          </w:rPr>
          <w:t>Конституции</w:t>
        </w:r>
      </w:hyperlink>
      <w:r w:rsidRPr="00B42978">
        <w:rPr>
          <w:rFonts w:ascii="Times New Roman" w:hAnsi="Times New Roman" w:cs="Times New Roman"/>
          <w:sz w:val="24"/>
          <w:szCs w:val="24"/>
        </w:rPr>
        <w:t xml:space="preserve"> Российской </w:t>
      </w:r>
      <w:r>
        <w:rPr>
          <w:rFonts w:ascii="Times New Roman" w:hAnsi="Times New Roman" w:cs="Times New Roman"/>
          <w:sz w:val="24"/>
          <w:szCs w:val="24"/>
        </w:rPr>
        <w:t>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Pr>
          <w:rFonts w:ascii="Times New Roman" w:hAnsi="Times New Roman" w:cs="Times New Roman"/>
          <w:sz w:val="24"/>
          <w:szCs w:val="24"/>
        </w:rPr>
        <w:t xml:space="preserve">, </w:t>
      </w:r>
      <w:r>
        <w:rPr>
          <w:rFonts w:ascii="Times New Roman" w:hAnsi="Times New Roman" w:cs="Times New Roman"/>
          <w:sz w:val="24"/>
          <w:szCs w:val="24"/>
        </w:rPr>
        <w:lastRenderedPageBreak/>
        <w:t>проведение публичных слушаний и официальное опубликование (обнародование) порядка учета предложений по проекту соответствующего муниципального правового акта, а также порядка участия граждан</w:t>
      </w:r>
      <w:proofErr w:type="gramEnd"/>
      <w:r>
        <w:rPr>
          <w:rFonts w:ascii="Times New Roman" w:hAnsi="Times New Roman" w:cs="Times New Roman"/>
          <w:sz w:val="24"/>
          <w:szCs w:val="24"/>
        </w:rPr>
        <w:t xml:space="preserve"> в его обсуждении не требуется;</w:t>
      </w:r>
    </w:p>
    <w:p w:rsidR="00874A2A" w:rsidRDefault="00B42978" w:rsidP="00B4297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внесены нормы, регламентирующие вопросы временного исполнения полномочий главы муниципального образования</w:t>
      </w:r>
      <w:r w:rsidR="00874A2A">
        <w:rPr>
          <w:rFonts w:ascii="Times New Roman" w:hAnsi="Times New Roman" w:cs="Times New Roman"/>
          <w:sz w:val="24"/>
          <w:szCs w:val="24"/>
        </w:rPr>
        <w:t xml:space="preserve"> и главы местной администрации в случае применения к нему по решению суда мер процессуального принуждения в виде заключения под стражу или временного отстранения от должности.</w:t>
      </w:r>
    </w:p>
    <w:p w:rsidR="00B42978" w:rsidRDefault="00B42978" w:rsidP="00874A2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74A2A">
        <w:rPr>
          <w:rFonts w:ascii="Times New Roman" w:hAnsi="Times New Roman" w:cs="Times New Roman"/>
          <w:sz w:val="24"/>
          <w:szCs w:val="24"/>
        </w:rPr>
        <w:t>Таким образом, подлежат соответствующей корректировке ст. ст. 17, 27, и 41 Устава.</w:t>
      </w:r>
    </w:p>
    <w:p w:rsidR="00B42978" w:rsidRDefault="00874A2A" w:rsidP="00EF212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Также с 01.01.2017 вступил в силу Федеральный закон от 13.07.2015 № 218-ФЗ «О государственной регистрации недвижимости», в </w:t>
      </w:r>
      <w:proofErr w:type="gramStart"/>
      <w:r>
        <w:rPr>
          <w:rFonts w:ascii="Times New Roman" w:hAnsi="Times New Roman" w:cs="Times New Roman"/>
          <w:sz w:val="24"/>
          <w:szCs w:val="24"/>
        </w:rPr>
        <w:t>связи</w:t>
      </w:r>
      <w:proofErr w:type="gramEnd"/>
      <w:r>
        <w:rPr>
          <w:rFonts w:ascii="Times New Roman" w:hAnsi="Times New Roman" w:cs="Times New Roman"/>
          <w:sz w:val="24"/>
          <w:szCs w:val="24"/>
        </w:rPr>
        <w:t xml:space="preserve"> с чем имеющиеся в Уставе ссылки на Федеральный закон от 24.07.2007 № 221-ФЗ «О государственном кадастре недвижимости» должны быть заменены ссылкой на </w:t>
      </w:r>
      <w:r>
        <w:rPr>
          <w:rFonts w:ascii="Times New Roman" w:hAnsi="Times New Roman" w:cs="Times New Roman"/>
          <w:sz w:val="24"/>
          <w:szCs w:val="24"/>
        </w:rPr>
        <w:t>Федеральный закон от 13.07.2015 № 218-ФЗ «О государственной регистрации недвижимости»</w:t>
      </w:r>
      <w:r>
        <w:rPr>
          <w:rFonts w:ascii="Times New Roman" w:hAnsi="Times New Roman" w:cs="Times New Roman"/>
          <w:sz w:val="24"/>
          <w:szCs w:val="24"/>
        </w:rPr>
        <w:t xml:space="preserve"> посредством соответствующей корректировки п. 44 ч. 1ст. 5 и п. 95 ст. 30 Устава. </w:t>
      </w:r>
    </w:p>
    <w:p w:rsidR="00B42978" w:rsidRDefault="00B42978" w:rsidP="00EF212D">
      <w:pPr>
        <w:autoSpaceDE w:val="0"/>
        <w:autoSpaceDN w:val="0"/>
        <w:adjustRightInd w:val="0"/>
        <w:spacing w:after="0" w:line="240" w:lineRule="auto"/>
        <w:ind w:firstLine="709"/>
        <w:jc w:val="both"/>
        <w:rPr>
          <w:rFonts w:ascii="Times New Roman" w:hAnsi="Times New Roman" w:cs="Times New Roman"/>
          <w:sz w:val="24"/>
          <w:szCs w:val="24"/>
        </w:rPr>
      </w:pPr>
    </w:p>
    <w:p w:rsidR="00506E74" w:rsidRDefault="00650508" w:rsidP="006505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06E74" w:rsidRPr="00506E74" w:rsidRDefault="00506E74" w:rsidP="00506E74">
      <w:pPr>
        <w:spacing w:after="0" w:line="240" w:lineRule="auto"/>
        <w:ind w:firstLine="709"/>
        <w:jc w:val="both"/>
        <w:rPr>
          <w:rFonts w:ascii="Times New Roman" w:hAnsi="Times New Roman" w:cs="Times New Roman"/>
          <w:sz w:val="24"/>
          <w:szCs w:val="24"/>
        </w:rPr>
      </w:pPr>
    </w:p>
    <w:p w:rsidR="009A0330" w:rsidRDefault="009A0330" w:rsidP="00ED0D6B">
      <w:pPr>
        <w:autoSpaceDE w:val="0"/>
        <w:autoSpaceDN w:val="0"/>
        <w:adjustRightInd w:val="0"/>
        <w:spacing w:after="0" w:line="240" w:lineRule="auto"/>
        <w:ind w:firstLine="540"/>
        <w:jc w:val="both"/>
        <w:rPr>
          <w:rFonts w:ascii="Times New Roman" w:hAnsi="Times New Roman" w:cs="Times New Roman"/>
          <w:sz w:val="24"/>
          <w:szCs w:val="24"/>
        </w:rPr>
      </w:pPr>
    </w:p>
    <w:p w:rsidR="00ED0D6B" w:rsidRDefault="00ED0D6B" w:rsidP="00ED0D6B">
      <w:pPr>
        <w:autoSpaceDE w:val="0"/>
        <w:autoSpaceDN w:val="0"/>
        <w:adjustRightInd w:val="0"/>
        <w:spacing w:after="0" w:line="240" w:lineRule="auto"/>
        <w:ind w:firstLine="540"/>
        <w:jc w:val="both"/>
        <w:rPr>
          <w:rFonts w:ascii="Times New Roman" w:hAnsi="Times New Roman" w:cs="Times New Roman"/>
          <w:sz w:val="24"/>
          <w:szCs w:val="24"/>
        </w:rPr>
      </w:pPr>
    </w:p>
    <w:p w:rsidR="0018315C" w:rsidRPr="00ED0D6B" w:rsidRDefault="00EF7554" w:rsidP="00ED0D6B">
      <w:pPr>
        <w:spacing w:after="0" w:line="240" w:lineRule="auto"/>
        <w:ind w:firstLine="709"/>
        <w:jc w:val="both"/>
        <w:rPr>
          <w:rFonts w:ascii="Times New Roman" w:hAnsi="Times New Roman" w:cs="Times New Roman"/>
          <w:sz w:val="24"/>
          <w:szCs w:val="24"/>
        </w:rPr>
      </w:pPr>
    </w:p>
    <w:sectPr w:rsidR="0018315C" w:rsidRPr="00ED0D6B" w:rsidSect="00506E74">
      <w:pgSz w:w="11906" w:h="16838"/>
      <w:pgMar w:top="992" w:right="992"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0420E"/>
    <w:multiLevelType w:val="hybridMultilevel"/>
    <w:tmpl w:val="3A3EE232"/>
    <w:lvl w:ilvl="0" w:tplc="30FEF3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EAA4BEE"/>
    <w:multiLevelType w:val="hybridMultilevel"/>
    <w:tmpl w:val="5FEE8820"/>
    <w:lvl w:ilvl="0" w:tplc="EA240F8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6B54B9A"/>
    <w:multiLevelType w:val="hybridMultilevel"/>
    <w:tmpl w:val="F116A00A"/>
    <w:lvl w:ilvl="0" w:tplc="95542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25"/>
    <w:rsid w:val="00006F1B"/>
    <w:rsid w:val="000507B9"/>
    <w:rsid w:val="000C216A"/>
    <w:rsid w:val="00506E74"/>
    <w:rsid w:val="005E4260"/>
    <w:rsid w:val="00650508"/>
    <w:rsid w:val="008741C1"/>
    <w:rsid w:val="00874A2A"/>
    <w:rsid w:val="00941FCD"/>
    <w:rsid w:val="00957D6B"/>
    <w:rsid w:val="009A0330"/>
    <w:rsid w:val="009A1574"/>
    <w:rsid w:val="009E2C92"/>
    <w:rsid w:val="00A4046C"/>
    <w:rsid w:val="00B42978"/>
    <w:rsid w:val="00C118E1"/>
    <w:rsid w:val="00C22CD6"/>
    <w:rsid w:val="00CE0FFF"/>
    <w:rsid w:val="00CE32E2"/>
    <w:rsid w:val="00D54AB0"/>
    <w:rsid w:val="00E02325"/>
    <w:rsid w:val="00ED0D6B"/>
    <w:rsid w:val="00EF212D"/>
    <w:rsid w:val="00EF7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6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4046C"/>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EF21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6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4046C"/>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EF21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6EB899918C963AF2814592DAB486FE92E277FCB9733D0F6E97BB4a1z2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723</Words>
  <Characters>4125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Коткова Юлия Андреевна</dc:creator>
  <cp:keywords/>
  <dc:description/>
  <cp:lastModifiedBy>Коткова Юлия Андреевна</cp:lastModifiedBy>
  <cp:revision>4</cp:revision>
  <cp:lastPrinted>2017-01-31T12:28:00Z</cp:lastPrinted>
  <dcterms:created xsi:type="dcterms:W3CDTF">2017-02-01T09:37:00Z</dcterms:created>
  <dcterms:modified xsi:type="dcterms:W3CDTF">2017-02-01T13:27:00Z</dcterms:modified>
</cp:coreProperties>
</file>